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C5" w:rsidRPr="00052077" w:rsidRDefault="00802DC5" w:rsidP="00802DC5">
      <w:pPr>
        <w:pStyle w:val="Normal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052077">
        <w:rPr>
          <w:rFonts w:ascii="Arial" w:eastAsia="Arial" w:hAnsi="Arial" w:cs="Arial"/>
          <w:b/>
          <w:color w:val="auto"/>
          <w:sz w:val="24"/>
          <w:szCs w:val="24"/>
        </w:rPr>
        <w:t>Seleção de Programa de Pós-Graduação</w:t>
      </w:r>
    </w:p>
    <w:p w:rsidR="00802DC5" w:rsidRPr="00052077" w:rsidRDefault="00802DC5" w:rsidP="00802DC5">
      <w:pPr>
        <w:pStyle w:val="Normal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B50569">
        <w:rPr>
          <w:rFonts w:ascii="Arial" w:eastAsia="Arial" w:hAnsi="Arial" w:cs="Arial"/>
          <w:b/>
          <w:color w:val="auto"/>
          <w:sz w:val="24"/>
          <w:szCs w:val="24"/>
        </w:rPr>
        <w:t xml:space="preserve">Extrato do </w:t>
      </w:r>
      <w:r w:rsidRPr="00052077">
        <w:rPr>
          <w:rFonts w:ascii="Arial" w:eastAsia="Arial" w:hAnsi="Arial" w:cs="Arial"/>
          <w:b/>
          <w:color w:val="auto"/>
          <w:sz w:val="24"/>
          <w:szCs w:val="24"/>
        </w:rPr>
        <w:t xml:space="preserve">Edital </w:t>
      </w:r>
      <w:r w:rsidRPr="00052077">
        <w:rPr>
          <w:rFonts w:ascii="Arial" w:hAnsi="Arial" w:cs="Arial"/>
          <w:b/>
          <w:color w:val="auto"/>
          <w:sz w:val="24"/>
          <w:szCs w:val="24"/>
        </w:rPr>
        <w:t>PPGCVET/FAMEV/UFU Nº 03/2020</w:t>
      </w:r>
    </w:p>
    <w:p w:rsidR="00802DC5" w:rsidRDefault="00802DC5" w:rsidP="00802DC5">
      <w:pPr>
        <w:tabs>
          <w:tab w:val="left" w:pos="9086"/>
        </w:tabs>
        <w:spacing w:before="90"/>
        <w:ind w:left="100"/>
        <w:rPr>
          <w:rFonts w:ascii="Times New Roman"/>
          <w:b/>
          <w:sz w:val="24"/>
        </w:rPr>
      </w:pPr>
    </w:p>
    <w:p w:rsidR="00802DC5" w:rsidRDefault="00802DC5" w:rsidP="00802DC5">
      <w:pPr>
        <w:tabs>
          <w:tab w:val="left" w:pos="9086"/>
        </w:tabs>
        <w:spacing w:before="90"/>
        <w:ind w:left="10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NOME: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____________________________________________________________</w:t>
      </w:r>
    </w:p>
    <w:p w:rsidR="00802DC5" w:rsidRDefault="00802DC5" w:rsidP="00802DC5">
      <w:pPr>
        <w:pStyle w:val="Corpodetexto"/>
        <w:rPr>
          <w:rFonts w:ascii="Times New Roman"/>
          <w:sz w:val="20"/>
        </w:rPr>
      </w:pPr>
    </w:p>
    <w:p w:rsidR="00802DC5" w:rsidRDefault="00802DC5" w:rsidP="00802DC5">
      <w:pPr>
        <w:pStyle w:val="Corpodetexto"/>
        <w:rPr>
          <w:rFonts w:ascii="Times New Roman"/>
          <w:sz w:val="20"/>
        </w:rPr>
      </w:pPr>
    </w:p>
    <w:p w:rsidR="00802DC5" w:rsidRDefault="00802DC5" w:rsidP="00802DC5">
      <w:pPr>
        <w:pStyle w:val="Corpodetexto"/>
        <w:spacing w:before="11"/>
        <w:rPr>
          <w:rFonts w:ascii="Times New Roman"/>
          <w:sz w:val="16"/>
        </w:rPr>
      </w:pPr>
    </w:p>
    <w:p w:rsidR="00802DC5" w:rsidRDefault="00802DC5" w:rsidP="00802DC5">
      <w:pPr>
        <w:pStyle w:val="Ttulo2"/>
        <w:spacing w:before="90"/>
        <w:ind w:left="100" w:firstLine="0"/>
        <w:jc w:val="center"/>
      </w:pPr>
      <w:r>
        <w:t>ANEXO III – FORMULÁRIO DE ANÁLISE DA FORMAÇÃO ACADÊMICA</w:t>
      </w:r>
    </w:p>
    <w:p w:rsidR="00802DC5" w:rsidRDefault="00802DC5" w:rsidP="00802DC5">
      <w:pPr>
        <w:jc w:val="center"/>
      </w:pPr>
    </w:p>
    <w:p w:rsidR="00802DC5" w:rsidRDefault="00802DC5" w:rsidP="00802DC5">
      <w:pPr>
        <w:spacing w:before="90"/>
        <w:ind w:left="1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 ITENS DESTE FORMULÁRIO NÃO PODEM SER RETIRADOS (Caso não</w:t>
      </w:r>
    </w:p>
    <w:p w:rsidR="00802DC5" w:rsidRDefault="00802DC5" w:rsidP="00802DC5">
      <w:pPr>
        <w:pStyle w:val="Corpodetexto"/>
        <w:spacing w:before="4"/>
        <w:jc w:val="center"/>
        <w:rPr>
          <w:rFonts w:ascii="Times New Roman"/>
          <w:b/>
          <w:sz w:val="20"/>
        </w:rPr>
      </w:pPr>
    </w:p>
    <w:p w:rsidR="00802DC5" w:rsidRDefault="00802DC5" w:rsidP="00802DC5">
      <w:pPr>
        <w:ind w:left="10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tenha atividade para relacional, deixe em branco)</w:t>
      </w:r>
    </w:p>
    <w:p w:rsidR="00802DC5" w:rsidRDefault="00802DC5" w:rsidP="00802DC5"/>
    <w:p w:rsidR="00802DC5" w:rsidRDefault="00802DC5" w:rsidP="00802DC5"/>
    <w:tbl>
      <w:tblPr>
        <w:tblStyle w:val="TableNormal"/>
        <w:tblW w:w="9069" w:type="dxa"/>
        <w:tblInd w:w="140" w:type="dxa"/>
        <w:tblLayout w:type="fixed"/>
        <w:tblLook w:val="01E0" w:firstRow="1" w:lastRow="1" w:firstColumn="1" w:lastColumn="1" w:noHBand="0" w:noVBand="0"/>
      </w:tblPr>
      <w:tblGrid>
        <w:gridCol w:w="5132"/>
        <w:gridCol w:w="1527"/>
        <w:gridCol w:w="1418"/>
        <w:gridCol w:w="992"/>
      </w:tblGrid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jc w:val="center"/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Pr="008B7DF4" w:rsidRDefault="00802DC5" w:rsidP="003C4060">
            <w:pPr>
              <w:pStyle w:val="TableParagraph"/>
              <w:rPr>
                <w:b/>
              </w:rPr>
            </w:pPr>
            <w:r w:rsidRPr="008B7DF4">
              <w:rPr>
                <w:b/>
                <w:sz w:val="24"/>
              </w:rPr>
              <w:t>N</w:t>
            </w:r>
            <w:r w:rsidRPr="008B7DF4">
              <w:rPr>
                <w:b/>
                <w:position w:val="9"/>
                <w:sz w:val="20"/>
              </w:rPr>
              <w:t xml:space="preserve">o </w:t>
            </w:r>
            <w:r w:rsidRPr="008B7DF4">
              <w:rPr>
                <w:b/>
                <w:sz w:val="24"/>
              </w:rPr>
              <w:t>Itens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Pr="008B7DF4" w:rsidRDefault="00802DC5" w:rsidP="003C4060">
            <w:pPr>
              <w:pStyle w:val="TableParagraph"/>
              <w:rPr>
                <w:b/>
              </w:rPr>
            </w:pPr>
            <w:r w:rsidRPr="008B7DF4">
              <w:rPr>
                <w:b/>
              </w:rPr>
              <w:t>Total de Pontos</w:t>
            </w:r>
          </w:p>
        </w:tc>
      </w:tr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APERFEIÇOAMENTO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CONCLUÍDO </w:t>
            </w:r>
            <w:r>
              <w:rPr>
                <w:sz w:val="24"/>
              </w:rPr>
              <w:t xml:space="preserve">(MÍNIMO DE 180 HORAS) </w:t>
            </w:r>
            <w:r>
              <w:rPr>
                <w:b/>
                <w:sz w:val="24"/>
              </w:rPr>
              <w:t xml:space="preserve">E= área específica (Med. Veterinária), A= afim </w:t>
            </w:r>
            <w:r>
              <w:rPr>
                <w:sz w:val="24"/>
              </w:rPr>
              <w:t>(Ciências Agrárias – 5.00.00.00-4 e Ciências Biológicas – 2.00.00.00-6, de acordo com a tabela das áreas de conhecimento do CNPq</w:t>
            </w:r>
          </w:p>
          <w:p w:rsidR="00802DC5" w:rsidRDefault="00802DC5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hyperlink r:id="rId4">
              <w:r>
                <w:rPr>
                  <w:color w:val="0000ED"/>
                  <w:sz w:val="24"/>
                </w:rPr>
                <w:t>http</w:t>
              </w:r>
              <w:r>
                <w:rPr>
                  <w:color w:val="0000ED"/>
                  <w:sz w:val="24"/>
                  <w:u w:val="single" w:color="0000ED"/>
                </w:rPr>
                <w:t>://www.cnpq.br/documents/10157/18615</w:t>
              </w:r>
            </w:hyperlink>
          </w:p>
          <w:p w:rsidR="00802DC5" w:rsidRDefault="00802DC5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sz w:val="24"/>
              </w:rPr>
              <w:t>8/TabeladeAreasdoConhecimento.pdf ).</w:t>
            </w:r>
          </w:p>
          <w:p w:rsidR="00802DC5" w:rsidRDefault="00802DC5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b/>
                <w:sz w:val="24"/>
              </w:rPr>
              <w:t>(Apresentar certificado de conclusão e grade curricular)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jc w:val="center"/>
              <w:rPr>
                <w:b/>
                <w:sz w:val="26"/>
              </w:rPr>
            </w:pPr>
          </w:p>
          <w:p w:rsidR="00802DC5" w:rsidRDefault="00802DC5" w:rsidP="003C4060">
            <w:pPr>
              <w:pStyle w:val="TableParagraph"/>
              <w:jc w:val="center"/>
              <w:rPr>
                <w:b/>
                <w:sz w:val="26"/>
              </w:rPr>
            </w:pPr>
          </w:p>
          <w:p w:rsidR="00802DC5" w:rsidRDefault="00802DC5" w:rsidP="003C4060">
            <w:pPr>
              <w:pStyle w:val="TableParagraph"/>
              <w:jc w:val="center"/>
              <w:rPr>
                <w:b/>
                <w:sz w:val="26"/>
              </w:rPr>
            </w:pPr>
          </w:p>
          <w:p w:rsidR="00802DC5" w:rsidRDefault="00802DC5" w:rsidP="003C4060">
            <w:pPr>
              <w:pStyle w:val="TableParagraph"/>
              <w:jc w:val="center"/>
              <w:rPr>
                <w:b/>
                <w:sz w:val="26"/>
              </w:rPr>
            </w:pPr>
          </w:p>
          <w:p w:rsidR="00802DC5" w:rsidRDefault="00802DC5" w:rsidP="003C4060">
            <w:pPr>
              <w:pStyle w:val="TableParagraph"/>
              <w:spacing w:before="4"/>
              <w:jc w:val="center"/>
              <w:rPr>
                <w:b/>
                <w:sz w:val="36"/>
              </w:rPr>
            </w:pPr>
          </w:p>
          <w:p w:rsidR="00802DC5" w:rsidRDefault="00802DC5" w:rsidP="003C406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 = </w:t>
            </w:r>
            <w:r>
              <w:rPr>
                <w:b/>
                <w:sz w:val="24"/>
              </w:rPr>
              <w:t>2,5</w:t>
            </w:r>
          </w:p>
          <w:p w:rsidR="00802DC5" w:rsidRDefault="00802DC5" w:rsidP="003C406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 =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</w:tr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tabs>
                <w:tab w:val="left" w:pos="2534"/>
                <w:tab w:val="left" w:pos="2881"/>
                <w:tab w:val="left" w:pos="3948"/>
              </w:tabs>
              <w:spacing w:before="223" w:line="235" w:lineRule="auto"/>
              <w:ind w:left="7" w:right="52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 xml:space="preserve">CURSO DE PÓS-GRADUAÇÃO </w:t>
            </w:r>
            <w:r>
              <w:rPr>
                <w:spacing w:val="-8"/>
                <w:sz w:val="24"/>
              </w:rPr>
              <w:t xml:space="preserve">LATO </w:t>
            </w:r>
            <w:r>
              <w:rPr>
                <w:spacing w:val="-3"/>
                <w:sz w:val="24"/>
              </w:rPr>
              <w:t xml:space="preserve">SENSU </w:t>
            </w:r>
            <w:r>
              <w:rPr>
                <w:sz w:val="24"/>
              </w:rPr>
              <w:t xml:space="preserve">CONCLUIDO (Mínimo de 360 horas). </w:t>
            </w:r>
            <w:r>
              <w:rPr>
                <w:b/>
                <w:sz w:val="24"/>
              </w:rPr>
              <w:t xml:space="preserve">E= área específica (Med. Veterinária), A= afim </w:t>
            </w:r>
            <w:r>
              <w:rPr>
                <w:sz w:val="24"/>
              </w:rPr>
              <w:t>(Ciências Agrárias – 5.00.00.00-4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Ciências</w:t>
            </w:r>
            <w:r>
              <w:rPr>
                <w:sz w:val="24"/>
              </w:rPr>
              <w:tab/>
              <w:t>Biológicas 2.00.00.00-6, de acordo com a tabela das áreas deconhecimento do CNPq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:rsidR="00802DC5" w:rsidRDefault="00802DC5" w:rsidP="003C4060">
            <w:pPr>
              <w:pStyle w:val="TableParagraph"/>
              <w:tabs>
                <w:tab w:val="left" w:pos="2534"/>
                <w:tab w:val="left" w:pos="2881"/>
                <w:tab w:val="left" w:pos="3948"/>
              </w:tabs>
              <w:spacing w:before="223" w:line="235" w:lineRule="auto"/>
              <w:ind w:left="7" w:right="52"/>
              <w:rPr>
                <w:sz w:val="24"/>
              </w:rPr>
            </w:pPr>
            <w:hyperlink r:id="rId5">
              <w:r>
                <w:rPr>
                  <w:color w:val="0000ED"/>
                  <w:sz w:val="24"/>
                </w:rPr>
                <w:t>http</w:t>
              </w:r>
              <w:r>
                <w:rPr>
                  <w:color w:val="0000ED"/>
                  <w:sz w:val="24"/>
                  <w:u w:val="single" w:color="0000ED"/>
                </w:rPr>
                <w:t>://www.cnpq.br/documents/10157/18615</w:t>
              </w:r>
            </w:hyperlink>
          </w:p>
          <w:p w:rsidR="00802DC5" w:rsidRDefault="00802DC5" w:rsidP="003C4060">
            <w:pPr>
              <w:pStyle w:val="TableParagraph"/>
              <w:tabs>
                <w:tab w:val="left" w:pos="2534"/>
                <w:tab w:val="left" w:pos="2881"/>
                <w:tab w:val="left" w:pos="3948"/>
              </w:tabs>
              <w:spacing w:before="223" w:line="235" w:lineRule="auto"/>
              <w:ind w:left="7" w:right="52"/>
              <w:rPr>
                <w:sz w:val="24"/>
              </w:rPr>
            </w:pPr>
            <w:r>
              <w:rPr>
                <w:sz w:val="24"/>
              </w:rPr>
              <w:t>8/TabeladeAreasdoConhecimento.pdf ).</w:t>
            </w:r>
          </w:p>
          <w:p w:rsidR="00802DC5" w:rsidRDefault="00802DC5" w:rsidP="003C4060">
            <w:pPr>
              <w:pStyle w:val="TableParagraph"/>
              <w:tabs>
                <w:tab w:val="left" w:pos="2534"/>
                <w:tab w:val="left" w:pos="2881"/>
                <w:tab w:val="left" w:pos="3948"/>
              </w:tabs>
              <w:spacing w:before="223" w:line="235" w:lineRule="auto"/>
              <w:ind w:left="7" w:right="52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spacing w:before="161"/>
              <w:ind w:left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E </w:t>
            </w:r>
            <w:r>
              <w:rPr>
                <w:b/>
                <w:sz w:val="24"/>
              </w:rPr>
              <w:t>= 5</w:t>
            </w:r>
          </w:p>
          <w:p w:rsidR="00802DC5" w:rsidRDefault="00802DC5" w:rsidP="003C406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802DC5" w:rsidRDefault="00802DC5" w:rsidP="003C4060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=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</w:tr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Pr="0046117A" w:rsidRDefault="00802DC5" w:rsidP="003C4060">
            <w:pPr>
              <w:pStyle w:val="TableParagraph"/>
              <w:spacing w:before="223" w:line="235" w:lineRule="auto"/>
              <w:ind w:left="7" w:right="-1"/>
              <w:rPr>
                <w:b/>
                <w:sz w:val="24"/>
              </w:rPr>
            </w:pPr>
            <w:r w:rsidRPr="0046117A">
              <w:rPr>
                <w:b/>
                <w:sz w:val="24"/>
              </w:rPr>
              <w:t>3. RESIDÊNCIA MÉDICO-VETERINÁRIA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</w:tr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spacing w:before="223" w:line="235" w:lineRule="auto"/>
              <w:ind w:left="7" w:right="-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1. Aprovada pelo MEC. </w:t>
            </w:r>
            <w:r>
              <w:rPr>
                <w:b/>
                <w:sz w:val="24"/>
              </w:rPr>
              <w:t xml:space="preserve">Serão considerados apenas dois anos. </w:t>
            </w:r>
            <w:r>
              <w:rPr>
                <w:sz w:val="24"/>
              </w:rPr>
              <w:t>Só serão aceitos certificados emitidos pelos órgãos superiores da instituição, coordenação da residência ou outros órgãos oficiais.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spacing w:line="26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802DC5" w:rsidRDefault="00802DC5" w:rsidP="003C406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802DC5" w:rsidRDefault="00802DC5" w:rsidP="003C4060">
            <w:pPr>
              <w:pStyle w:val="TableParagraph"/>
              <w:jc w:val="center"/>
            </w:pPr>
            <w:r>
              <w:rPr>
                <w:sz w:val="24"/>
              </w:rPr>
              <w:t>pontos/ano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</w:tr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spacing w:line="235" w:lineRule="auto"/>
              <w:ind w:left="7" w:right="-25"/>
              <w:rPr>
                <w:sz w:val="24"/>
              </w:rPr>
            </w:pPr>
          </w:p>
          <w:p w:rsidR="00802DC5" w:rsidRDefault="00802DC5" w:rsidP="003C4060">
            <w:pPr>
              <w:pStyle w:val="TableParagraph"/>
              <w:spacing w:line="235" w:lineRule="auto"/>
              <w:ind w:left="7" w:right="-25"/>
              <w:rPr>
                <w:sz w:val="24"/>
              </w:rPr>
            </w:pPr>
            <w:r>
              <w:rPr>
                <w:sz w:val="24"/>
              </w:rPr>
              <w:t xml:space="preserve">3.2. Não aprovada pelo MEC. Deverá atender os critérios da </w:t>
            </w:r>
            <w:r>
              <w:rPr>
                <w:b/>
                <w:sz w:val="24"/>
              </w:rPr>
              <w:t xml:space="preserve">RESOLUÇÃO CFMV Nº 1.076, DE </w:t>
            </w:r>
            <w:r>
              <w:rPr>
                <w:b/>
                <w:spacing w:val="-7"/>
                <w:sz w:val="24"/>
              </w:rPr>
              <w:t xml:space="preserve">11 </w:t>
            </w:r>
            <w:r>
              <w:rPr>
                <w:b/>
                <w:sz w:val="24"/>
              </w:rPr>
              <w:t xml:space="preserve">DE DEZEMBRO DE 2014. Serão considerados apenas dois anos. </w:t>
            </w:r>
            <w:r>
              <w:rPr>
                <w:sz w:val="24"/>
              </w:rPr>
              <w:t>Só serão aceitos certificados emitidos pelos órgãos superiores da instituição, coordenação da residência ou outros órgãos oficiais.</w:t>
            </w:r>
          </w:p>
          <w:p w:rsidR="00802DC5" w:rsidRDefault="00802DC5" w:rsidP="003C4060">
            <w:pPr>
              <w:pStyle w:val="TableParagraph"/>
              <w:spacing w:line="235" w:lineRule="auto"/>
              <w:ind w:left="7" w:right="-25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  <w:p w:rsidR="00802DC5" w:rsidRDefault="00802DC5" w:rsidP="003C406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:rsidR="00802DC5" w:rsidRDefault="00802DC5" w:rsidP="003C4060">
            <w:pPr>
              <w:pStyle w:val="TableParagraph"/>
              <w:spacing w:line="262" w:lineRule="exact"/>
              <w:ind w:left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pontos/ano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</w:tr>
      <w:tr w:rsidR="00802DC5" w:rsidTr="00802DC5">
        <w:trPr>
          <w:trHeight w:val="10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Pr="0046117A" w:rsidRDefault="00802DC5" w:rsidP="003C4060">
            <w:pPr>
              <w:pStyle w:val="TableParagraph"/>
              <w:spacing w:line="235" w:lineRule="auto"/>
              <w:ind w:left="7" w:right="-25"/>
              <w:rPr>
                <w:b/>
                <w:sz w:val="24"/>
              </w:rPr>
            </w:pPr>
            <w:r w:rsidRPr="0046117A">
              <w:rPr>
                <w:b/>
                <w:sz w:val="24"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5" w:rsidRDefault="00802DC5" w:rsidP="003C4060">
            <w:pPr>
              <w:pStyle w:val="TableParagraph"/>
            </w:pPr>
          </w:p>
        </w:tc>
      </w:tr>
    </w:tbl>
    <w:p w:rsidR="009C204E" w:rsidRDefault="00802DC5">
      <w:bookmarkStart w:id="0" w:name="_GoBack"/>
      <w:bookmarkEnd w:id="0"/>
    </w:p>
    <w:sectPr w:rsidR="009C2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C5"/>
    <w:rsid w:val="00143E35"/>
    <w:rsid w:val="0032109A"/>
    <w:rsid w:val="0080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FFE"/>
  <w15:chartTrackingRefBased/>
  <w15:docId w15:val="{6DC2CED8-5768-4456-A8B6-9E1002C7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2D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802DC5"/>
    <w:pPr>
      <w:ind w:left="1638" w:hanging="14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02DC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2D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DC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2DC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2DC5"/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802D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pq.br/documents/10157/18615" TargetMode="External"/><Relationship Id="rId4" Type="http://schemas.openxmlformats.org/officeDocument/2006/relationships/hyperlink" Target="http://www.cnpq.br/documents/10157/1861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1</cp:revision>
  <dcterms:created xsi:type="dcterms:W3CDTF">2020-10-01T18:38:00Z</dcterms:created>
  <dcterms:modified xsi:type="dcterms:W3CDTF">2020-10-01T18:40:00Z</dcterms:modified>
</cp:coreProperties>
</file>